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7D9C" w:rsidRDefault="00D77D9C" w:rsidP="00D77D9C">
      <w:pPr>
        <w:pBdr>
          <w:bottom w:val="single" w:sz="12" w:space="1" w:color="auto"/>
        </w:pBdr>
        <w:ind w:left="180"/>
        <w:rPr>
          <w:rFonts w:ascii="Calibri" w:hAnsi="Calibri"/>
          <w:b/>
          <w:sz w:val="44"/>
          <w:szCs w:val="44"/>
        </w:rPr>
      </w:pPr>
      <w:r>
        <w:rPr>
          <w:noProof/>
        </w:rPr>
        <w:drawing>
          <wp:inline distT="0" distB="0" distL="0" distR="0" wp14:anchorId="66FC48BC" wp14:editId="777F3B8C">
            <wp:extent cx="2993390" cy="1742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3390" cy="1742440"/>
                    </a:xfrm>
                    <a:prstGeom prst="rect">
                      <a:avLst/>
                    </a:prstGeom>
                    <a:noFill/>
                    <a:ln>
                      <a:noFill/>
                    </a:ln>
                  </pic:spPr>
                </pic:pic>
              </a:graphicData>
            </a:graphic>
          </wp:inline>
        </w:drawing>
      </w:r>
    </w:p>
    <w:p w:rsidR="00D77D9C" w:rsidRDefault="00D77D9C" w:rsidP="00D77D9C">
      <w:pPr>
        <w:pBdr>
          <w:bottom w:val="single" w:sz="12" w:space="1" w:color="auto"/>
        </w:pBdr>
        <w:ind w:left="180"/>
        <w:jc w:val="right"/>
        <w:rPr>
          <w:rFonts w:ascii="Calibri" w:hAnsi="Calibri"/>
          <w:sz w:val="4"/>
          <w:szCs w:val="40"/>
        </w:rPr>
      </w:pPr>
    </w:p>
    <w:p w:rsidR="00D77D9C" w:rsidRPr="005B3FA6" w:rsidRDefault="00D77D9C" w:rsidP="00D77D9C">
      <w:pPr>
        <w:spacing w:after="0"/>
        <w:ind w:left="180"/>
        <w:jc w:val="right"/>
        <w:rPr>
          <w:rFonts w:ascii="Calibri" w:hAnsi="Calibri"/>
          <w:sz w:val="40"/>
          <w:szCs w:val="40"/>
        </w:rPr>
      </w:pPr>
      <w:r>
        <w:rPr>
          <w:rFonts w:ascii="Calibri" w:hAnsi="Calibri"/>
          <w:sz w:val="40"/>
          <w:szCs w:val="40"/>
        </w:rPr>
        <w:t xml:space="preserve">Homework </w:t>
      </w:r>
      <w:r>
        <w:rPr>
          <w:rFonts w:ascii="Calibri" w:hAnsi="Calibri"/>
          <w:sz w:val="40"/>
          <w:szCs w:val="40"/>
        </w:rPr>
        <w:t>Policy for Parents</w:t>
      </w:r>
    </w:p>
    <w:p w:rsidR="00D77D9C" w:rsidRDefault="00D77D9C" w:rsidP="00566FA1">
      <w:pPr>
        <w:spacing w:line="240" w:lineRule="auto"/>
        <w:rPr>
          <w:rFonts w:eastAsia="Times New Roman" w:cstheme="minorHAnsi"/>
          <w:lang w:eastAsia="en-GB"/>
        </w:rPr>
      </w:pPr>
    </w:p>
    <w:p w:rsidR="00566FA1" w:rsidRPr="00566FA1" w:rsidRDefault="00566FA1" w:rsidP="00566FA1">
      <w:pPr>
        <w:spacing w:line="240" w:lineRule="auto"/>
        <w:rPr>
          <w:rFonts w:eastAsia="Times New Roman" w:cstheme="minorHAnsi"/>
          <w:lang w:eastAsia="en-GB"/>
        </w:rPr>
      </w:pPr>
      <w:bookmarkStart w:id="0" w:name="_GoBack"/>
      <w:bookmarkEnd w:id="0"/>
      <w:r w:rsidRPr="00566FA1">
        <w:rPr>
          <w:rFonts w:eastAsia="Times New Roman" w:cstheme="minorHAnsi"/>
          <w:lang w:eastAsia="en-GB"/>
        </w:rPr>
        <w:t>At Denham Village School, we continually review our practices to ensure your children receive the most effective education possible. Following extensive reviews of educational research, we are adapting our approach to home learning.</w:t>
      </w:r>
    </w:p>
    <w:p w:rsidR="00566FA1" w:rsidRPr="00566FA1" w:rsidRDefault="00566FA1" w:rsidP="00566FA1">
      <w:pPr>
        <w:spacing w:line="240" w:lineRule="auto"/>
        <w:rPr>
          <w:rFonts w:eastAsia="Times New Roman" w:cstheme="minorHAnsi"/>
          <w:lang w:eastAsia="en-GB"/>
        </w:rPr>
      </w:pPr>
      <w:r w:rsidRPr="00566FA1">
        <w:rPr>
          <w:rFonts w:eastAsia="Times New Roman" w:cstheme="minorHAnsi"/>
          <w:lang w:eastAsia="en-GB"/>
        </w:rPr>
        <w:t xml:space="preserve">Our revised strategy aligns with the </w:t>
      </w:r>
      <w:hyperlink r:id="rId6" w:tgtFrame="_blank" w:history="1">
        <w:r w:rsidRPr="00566FA1">
          <w:rPr>
            <w:rFonts w:eastAsia="Times New Roman" w:cstheme="minorHAnsi"/>
            <w:color w:val="0000FF"/>
            <w:u w:val="single"/>
            <w:lang w:eastAsia="en-GB"/>
          </w:rPr>
          <w:t>Education Endowment Foundation (EEF) Homework Evidence Synthesis</w:t>
        </w:r>
      </w:hyperlink>
      <w:r w:rsidRPr="00566FA1">
        <w:rPr>
          <w:rFonts w:eastAsia="Times New Roman" w:cstheme="minorHAnsi"/>
          <w:lang w:eastAsia="en-GB"/>
        </w:rPr>
        <w:t xml:space="preserve">, which states that </w:t>
      </w:r>
      <w:r w:rsidRPr="00566FA1">
        <w:rPr>
          <w:rFonts w:eastAsia="Times New Roman" w:cstheme="minorHAnsi"/>
          <w:b/>
          <w:bCs/>
          <w:lang w:eastAsia="en-GB"/>
        </w:rPr>
        <w:t>"overall, homework in primary schools does not appear to lead to large increases in learning."</w:t>
      </w:r>
      <w:r w:rsidRPr="00566FA1">
        <w:rPr>
          <w:rFonts w:eastAsia="Times New Roman" w:cstheme="minorHAnsi"/>
          <w:lang w:eastAsia="en-GB"/>
        </w:rPr>
        <w:t xml:space="preserve"> The broader evidence reveals that traditional, generic primary school assignments do not systematically raise academic performance.</w:t>
      </w:r>
    </w:p>
    <w:p w:rsidR="00566FA1" w:rsidRPr="00566FA1" w:rsidRDefault="00566FA1" w:rsidP="00566FA1">
      <w:pPr>
        <w:spacing w:line="240" w:lineRule="auto"/>
        <w:rPr>
          <w:rFonts w:eastAsia="Times New Roman" w:cstheme="minorHAnsi"/>
          <w:lang w:eastAsia="en-GB"/>
        </w:rPr>
      </w:pPr>
      <w:r w:rsidRPr="00566FA1">
        <w:rPr>
          <w:rFonts w:eastAsia="Times New Roman" w:cstheme="minorHAnsi"/>
          <w:lang w:eastAsia="en-GB"/>
        </w:rPr>
        <w:t>Guided by the EEF research parameters, our home learning model focuses on high-impact, targeted retrieval to achieve three clear aims:</w:t>
      </w:r>
    </w:p>
    <w:p w:rsidR="00566FA1" w:rsidRPr="00566FA1" w:rsidRDefault="00566FA1" w:rsidP="00566FA1">
      <w:pPr>
        <w:numPr>
          <w:ilvl w:val="0"/>
          <w:numId w:val="1"/>
        </w:numPr>
        <w:spacing w:after="0" w:line="240" w:lineRule="auto"/>
        <w:ind w:left="0"/>
        <w:rPr>
          <w:rFonts w:eastAsia="Times New Roman" w:cstheme="minorHAnsi"/>
          <w:lang w:eastAsia="en-GB"/>
        </w:rPr>
      </w:pPr>
      <w:r w:rsidRPr="00566FA1">
        <w:rPr>
          <w:rFonts w:eastAsia="Times New Roman" w:cstheme="minorHAnsi"/>
          <w:b/>
          <w:bCs/>
          <w:lang w:eastAsia="en-GB"/>
        </w:rPr>
        <w:t>Targeted Practice:</w:t>
      </w:r>
      <w:r w:rsidRPr="00566FA1">
        <w:rPr>
          <w:rFonts w:eastAsia="Times New Roman" w:cstheme="minorHAnsi"/>
          <w:lang w:eastAsia="en-GB"/>
        </w:rPr>
        <w:t xml:space="preserve"> Allow children to practice vital skills and behaviours where sufficient time cannot be dedicated to them within the standard school day.</w:t>
      </w:r>
    </w:p>
    <w:p w:rsidR="00566FA1" w:rsidRPr="00566FA1" w:rsidRDefault="00566FA1" w:rsidP="00566FA1">
      <w:pPr>
        <w:numPr>
          <w:ilvl w:val="0"/>
          <w:numId w:val="1"/>
        </w:numPr>
        <w:spacing w:after="0" w:line="240" w:lineRule="auto"/>
        <w:ind w:left="0"/>
        <w:rPr>
          <w:rFonts w:eastAsia="Times New Roman" w:cstheme="minorHAnsi"/>
          <w:lang w:eastAsia="en-GB"/>
        </w:rPr>
      </w:pPr>
      <w:r w:rsidRPr="00566FA1">
        <w:rPr>
          <w:rFonts w:eastAsia="Times New Roman" w:cstheme="minorHAnsi"/>
          <w:b/>
          <w:bCs/>
          <w:lang w:eastAsia="en-GB"/>
        </w:rPr>
        <w:t>Parental Engagement:</w:t>
      </w:r>
      <w:r w:rsidRPr="00566FA1">
        <w:rPr>
          <w:rFonts w:eastAsia="Times New Roman" w:cstheme="minorHAnsi"/>
          <w:lang w:eastAsia="en-GB"/>
        </w:rPr>
        <w:t xml:space="preserve"> Meaningfully involve parents in their child's direct learning journey to foster a strong home-school partnership.</w:t>
      </w:r>
    </w:p>
    <w:p w:rsidR="00566FA1" w:rsidRDefault="00566FA1" w:rsidP="00566FA1">
      <w:pPr>
        <w:numPr>
          <w:ilvl w:val="0"/>
          <w:numId w:val="1"/>
        </w:numPr>
        <w:spacing w:after="0" w:line="240" w:lineRule="auto"/>
        <w:ind w:left="0"/>
        <w:rPr>
          <w:rFonts w:eastAsia="Times New Roman" w:cstheme="minorHAnsi"/>
          <w:lang w:eastAsia="en-GB"/>
        </w:rPr>
      </w:pPr>
      <w:r w:rsidRPr="00566FA1">
        <w:rPr>
          <w:rFonts w:eastAsia="Times New Roman" w:cstheme="minorHAnsi"/>
          <w:b/>
          <w:bCs/>
          <w:lang w:eastAsia="en-GB"/>
        </w:rPr>
        <w:t>Impactful Teacher Workload:</w:t>
      </w:r>
      <w:r w:rsidRPr="00566FA1">
        <w:rPr>
          <w:rFonts w:eastAsia="Times New Roman" w:cstheme="minorHAnsi"/>
          <w:lang w:eastAsia="en-GB"/>
        </w:rPr>
        <w:t xml:space="preserve"> Create a highly manageable workload for our teachers, ensuring their evaluation efforts add maximum value to your child's outcomes.</w:t>
      </w:r>
    </w:p>
    <w:p w:rsidR="00566FA1" w:rsidRPr="00566FA1" w:rsidRDefault="00566FA1" w:rsidP="00566FA1">
      <w:pPr>
        <w:spacing w:after="0" w:line="240" w:lineRule="auto"/>
        <w:rPr>
          <w:rFonts w:eastAsia="Times New Roman" w:cstheme="minorHAnsi"/>
          <w:lang w:eastAsia="en-GB"/>
        </w:rPr>
      </w:pPr>
    </w:p>
    <w:p w:rsidR="00566FA1" w:rsidRPr="00566FA1" w:rsidRDefault="00566FA1" w:rsidP="00566FA1">
      <w:pPr>
        <w:spacing w:line="240" w:lineRule="auto"/>
        <w:rPr>
          <w:rFonts w:eastAsia="Times New Roman" w:cstheme="minorHAnsi"/>
          <w:lang w:eastAsia="en-GB"/>
        </w:rPr>
      </w:pPr>
      <w:r w:rsidRPr="00566FA1">
        <w:rPr>
          <w:rFonts w:eastAsia="Times New Roman" w:cstheme="minorHAnsi"/>
          <w:lang w:eastAsia="en-GB"/>
        </w:rPr>
        <w:t>Our streamlined home learning policy now centres on embedding core skills through three distinct components:</w:t>
      </w:r>
    </w:p>
    <w:p w:rsidR="00566FA1" w:rsidRPr="00566FA1" w:rsidRDefault="00566FA1" w:rsidP="00566FA1">
      <w:pPr>
        <w:spacing w:line="240" w:lineRule="auto"/>
        <w:rPr>
          <w:rFonts w:eastAsia="Times New Roman" w:cstheme="minorHAnsi"/>
          <w:b/>
          <w:bCs/>
          <w:u w:val="single"/>
          <w:lang w:eastAsia="en-GB"/>
        </w:rPr>
      </w:pPr>
      <w:r w:rsidRPr="00566FA1">
        <w:rPr>
          <w:rFonts w:eastAsia="Times New Roman" w:cstheme="minorHAnsi"/>
          <w:b/>
          <w:bCs/>
          <w:u w:val="single"/>
          <w:lang w:eastAsia="en-GB"/>
        </w:rPr>
        <w:t>Daily Reading Expectations</w:t>
      </w:r>
    </w:p>
    <w:p w:rsidR="00566FA1" w:rsidRPr="00566FA1" w:rsidRDefault="00566FA1" w:rsidP="00566FA1">
      <w:pPr>
        <w:spacing w:line="240" w:lineRule="auto"/>
        <w:rPr>
          <w:rFonts w:eastAsia="Times New Roman" w:cstheme="minorHAnsi"/>
          <w:b/>
          <w:u w:val="single"/>
          <w:lang w:eastAsia="en-GB"/>
        </w:rPr>
      </w:pPr>
      <w:r w:rsidRPr="00566FA1">
        <w:rPr>
          <w:rFonts w:eastAsia="Times New Roman" w:cstheme="minorHAnsi"/>
          <w:b/>
          <w:u w:val="single"/>
          <w:lang w:eastAsia="en-GB"/>
        </w:rPr>
        <w:t>Reading remains the foundation of all learning.</w:t>
      </w:r>
    </w:p>
    <w:p w:rsidR="00566FA1" w:rsidRPr="00566FA1" w:rsidRDefault="00566FA1" w:rsidP="00566FA1">
      <w:pPr>
        <w:numPr>
          <w:ilvl w:val="0"/>
          <w:numId w:val="2"/>
        </w:numPr>
        <w:spacing w:after="0" w:line="240" w:lineRule="auto"/>
        <w:ind w:left="0"/>
        <w:rPr>
          <w:rFonts w:eastAsia="Times New Roman" w:cstheme="minorHAnsi"/>
          <w:lang w:eastAsia="en-GB"/>
        </w:rPr>
      </w:pPr>
      <w:r w:rsidRPr="00566FA1">
        <w:rPr>
          <w:rFonts w:eastAsia="Times New Roman" w:cstheme="minorHAnsi"/>
          <w:b/>
          <w:bCs/>
          <w:lang w:eastAsia="en-GB"/>
        </w:rPr>
        <w:t>Daily Practice:</w:t>
      </w:r>
      <w:r w:rsidRPr="00566FA1">
        <w:rPr>
          <w:rFonts w:eastAsia="Times New Roman" w:cstheme="minorHAnsi"/>
          <w:lang w:eastAsia="en-GB"/>
        </w:rPr>
        <w:t xml:space="preserve"> Every child must read at home for </w:t>
      </w:r>
      <w:r w:rsidRPr="00566FA1">
        <w:rPr>
          <w:rFonts w:eastAsia="Times New Roman" w:cstheme="minorHAnsi"/>
          <w:b/>
          <w:bCs/>
          <w:lang w:eastAsia="en-GB"/>
        </w:rPr>
        <w:t>10 to 15 minutes</w:t>
      </w:r>
      <w:r w:rsidRPr="00566FA1">
        <w:rPr>
          <w:rFonts w:eastAsia="Times New Roman" w:cstheme="minorHAnsi"/>
          <w:lang w:eastAsia="en-GB"/>
        </w:rPr>
        <w:t xml:space="preserve"> each day.</w:t>
      </w:r>
    </w:p>
    <w:p w:rsidR="00566FA1" w:rsidRPr="00566FA1" w:rsidRDefault="00566FA1" w:rsidP="00566FA1">
      <w:pPr>
        <w:numPr>
          <w:ilvl w:val="0"/>
          <w:numId w:val="2"/>
        </w:numPr>
        <w:spacing w:after="0" w:line="240" w:lineRule="auto"/>
        <w:ind w:left="0"/>
        <w:rPr>
          <w:rFonts w:eastAsia="Times New Roman" w:cstheme="minorHAnsi"/>
          <w:lang w:eastAsia="en-GB"/>
        </w:rPr>
      </w:pPr>
      <w:r w:rsidRPr="00566FA1">
        <w:rPr>
          <w:rFonts w:eastAsia="Times New Roman" w:cstheme="minorHAnsi"/>
          <w:b/>
          <w:bCs/>
          <w:lang w:eastAsia="en-GB"/>
        </w:rPr>
        <w:t>Recording:</w:t>
      </w:r>
      <w:r w:rsidRPr="00566FA1">
        <w:rPr>
          <w:rFonts w:eastAsia="Times New Roman" w:cstheme="minorHAnsi"/>
          <w:lang w:eastAsia="en-GB"/>
        </w:rPr>
        <w:t xml:space="preserve"> Parents must record this reading in the school planner daily.</w:t>
      </w:r>
    </w:p>
    <w:p w:rsidR="00566FA1" w:rsidRPr="00566FA1" w:rsidRDefault="00566FA1" w:rsidP="00566FA1">
      <w:pPr>
        <w:numPr>
          <w:ilvl w:val="0"/>
          <w:numId w:val="2"/>
        </w:numPr>
        <w:spacing w:after="0" w:line="240" w:lineRule="auto"/>
        <w:ind w:left="0"/>
        <w:rPr>
          <w:rFonts w:eastAsia="Times New Roman" w:cstheme="minorHAnsi"/>
          <w:lang w:eastAsia="en-GB"/>
        </w:rPr>
      </w:pPr>
      <w:r w:rsidRPr="00566FA1">
        <w:rPr>
          <w:rFonts w:eastAsia="Times New Roman" w:cstheme="minorHAnsi"/>
          <w:b/>
          <w:bCs/>
          <w:lang w:eastAsia="en-GB"/>
        </w:rPr>
        <w:t>Accountability:</w:t>
      </w:r>
      <w:r w:rsidRPr="00566FA1">
        <w:rPr>
          <w:rFonts w:eastAsia="Times New Roman" w:cstheme="minorHAnsi"/>
          <w:lang w:eastAsia="en-GB"/>
        </w:rPr>
        <w:t xml:space="preserve"> Teachers will check records regularly.</w:t>
      </w:r>
    </w:p>
    <w:p w:rsidR="00566FA1" w:rsidRPr="00566FA1" w:rsidRDefault="00566FA1" w:rsidP="00566FA1">
      <w:pPr>
        <w:numPr>
          <w:ilvl w:val="0"/>
          <w:numId w:val="2"/>
        </w:numPr>
        <w:spacing w:after="0" w:line="240" w:lineRule="auto"/>
        <w:ind w:left="0"/>
        <w:rPr>
          <w:rFonts w:eastAsia="Times New Roman" w:cstheme="minorHAnsi"/>
          <w:lang w:eastAsia="en-GB"/>
        </w:rPr>
      </w:pPr>
      <w:r w:rsidRPr="00566FA1">
        <w:rPr>
          <w:rFonts w:eastAsia="Times New Roman" w:cstheme="minorHAnsi"/>
          <w:b/>
          <w:bCs/>
          <w:lang w:eastAsia="en-GB"/>
        </w:rPr>
        <w:t>Consequences:</w:t>
      </w:r>
      <w:r w:rsidRPr="00566FA1">
        <w:rPr>
          <w:rFonts w:eastAsia="Times New Roman" w:cstheme="minorHAnsi"/>
          <w:lang w:eastAsia="en-GB"/>
        </w:rPr>
        <w:t xml:space="preserve"> Missing entries will result in school-based consequences for the child.</w:t>
      </w:r>
    </w:p>
    <w:p w:rsidR="00566FA1" w:rsidRPr="00566FA1" w:rsidRDefault="00566FA1" w:rsidP="004A6A93">
      <w:pPr>
        <w:numPr>
          <w:ilvl w:val="0"/>
          <w:numId w:val="2"/>
        </w:numPr>
        <w:spacing w:after="0" w:line="240" w:lineRule="auto"/>
        <w:ind w:left="0"/>
        <w:rPr>
          <w:rFonts w:eastAsia="Times New Roman" w:cstheme="minorHAnsi"/>
          <w:b/>
          <w:bCs/>
          <w:lang w:eastAsia="en-GB"/>
        </w:rPr>
      </w:pPr>
      <w:r w:rsidRPr="00566FA1">
        <w:rPr>
          <w:rFonts w:eastAsia="Times New Roman" w:cstheme="minorHAnsi"/>
          <w:b/>
          <w:bCs/>
          <w:lang w:eastAsia="en-GB"/>
        </w:rPr>
        <w:t>Exceptions:</w:t>
      </w:r>
      <w:r w:rsidRPr="00566FA1">
        <w:rPr>
          <w:rFonts w:eastAsia="Times New Roman" w:cstheme="minorHAnsi"/>
          <w:lang w:eastAsia="en-GB"/>
        </w:rPr>
        <w:t xml:space="preserve"> We understand that uncontrollable family events happen. Please contact your child's teacher directly if an emergency prevents reading.</w:t>
      </w:r>
    </w:p>
    <w:p w:rsidR="00566FA1" w:rsidRPr="00566FA1" w:rsidRDefault="00566FA1" w:rsidP="004A6A93">
      <w:pPr>
        <w:numPr>
          <w:ilvl w:val="0"/>
          <w:numId w:val="2"/>
        </w:numPr>
        <w:spacing w:after="0" w:line="240" w:lineRule="auto"/>
        <w:ind w:left="0"/>
        <w:rPr>
          <w:rFonts w:eastAsia="Times New Roman" w:cstheme="minorHAnsi"/>
          <w:b/>
          <w:bCs/>
          <w:lang w:eastAsia="en-GB"/>
        </w:rPr>
      </w:pPr>
      <w:r w:rsidRPr="00566FA1">
        <w:rPr>
          <w:rFonts w:eastAsia="Times New Roman" w:cstheme="minorHAnsi"/>
          <w:lang w:eastAsia="en-GB"/>
        </w:rPr>
        <w:t xml:space="preserve"> </w:t>
      </w:r>
      <w:r w:rsidRPr="00566FA1">
        <w:rPr>
          <w:rFonts w:eastAsia="Times New Roman" w:cstheme="minorHAnsi"/>
          <w:b/>
          <w:bCs/>
          <w:lang w:eastAsia="en-GB"/>
        </w:rPr>
        <w:t>Mathematics Skills Mastery</w:t>
      </w:r>
    </w:p>
    <w:p w:rsidR="00566FA1" w:rsidRPr="00566FA1" w:rsidRDefault="00566FA1" w:rsidP="00566FA1">
      <w:pPr>
        <w:spacing w:line="240" w:lineRule="auto"/>
        <w:rPr>
          <w:rFonts w:eastAsia="Times New Roman" w:cstheme="minorHAnsi"/>
          <w:lang w:eastAsia="en-GB"/>
        </w:rPr>
      </w:pPr>
      <w:r w:rsidRPr="00566FA1">
        <w:rPr>
          <w:rFonts w:eastAsia="Times New Roman" w:cstheme="minorHAnsi"/>
          <w:lang w:eastAsia="en-GB"/>
        </w:rPr>
        <w:t>To support our maths mastery curriculum, children need rapid recall of core facts. Short, daily rehearsals are proven to build long-term memory.</w:t>
      </w:r>
    </w:p>
    <w:p w:rsidR="00566FA1" w:rsidRPr="00566FA1" w:rsidRDefault="00566FA1" w:rsidP="00566FA1">
      <w:pPr>
        <w:numPr>
          <w:ilvl w:val="0"/>
          <w:numId w:val="3"/>
        </w:numPr>
        <w:spacing w:after="0" w:line="240" w:lineRule="auto"/>
        <w:ind w:left="0"/>
        <w:rPr>
          <w:rFonts w:eastAsia="Times New Roman" w:cstheme="minorHAnsi"/>
          <w:lang w:eastAsia="en-GB"/>
        </w:rPr>
      </w:pPr>
      <w:r w:rsidRPr="00566FA1">
        <w:rPr>
          <w:rFonts w:eastAsia="Times New Roman" w:cstheme="minorHAnsi"/>
          <w:b/>
          <w:bCs/>
          <w:lang w:eastAsia="en-GB"/>
        </w:rPr>
        <w:t>Method:</w:t>
      </w:r>
      <w:r w:rsidRPr="00566FA1">
        <w:rPr>
          <w:rFonts w:eastAsia="Times New Roman" w:cstheme="minorHAnsi"/>
          <w:lang w:eastAsia="en-GB"/>
        </w:rPr>
        <w:t xml:space="preserve"> Focused practice is required for </w:t>
      </w:r>
      <w:r w:rsidRPr="00566FA1">
        <w:rPr>
          <w:rFonts w:eastAsia="Times New Roman" w:cstheme="minorHAnsi"/>
          <w:b/>
          <w:bCs/>
          <w:lang w:eastAsia="en-GB"/>
        </w:rPr>
        <w:t>5 to 10 minutes</w:t>
      </w:r>
      <w:r w:rsidRPr="00566FA1">
        <w:rPr>
          <w:rFonts w:eastAsia="Times New Roman" w:cstheme="minorHAnsi"/>
          <w:lang w:eastAsia="en-GB"/>
        </w:rPr>
        <w:t xml:space="preserve"> every day.</w:t>
      </w:r>
    </w:p>
    <w:p w:rsidR="00566FA1" w:rsidRPr="00566FA1" w:rsidRDefault="00566FA1" w:rsidP="00566FA1">
      <w:pPr>
        <w:numPr>
          <w:ilvl w:val="0"/>
          <w:numId w:val="3"/>
        </w:numPr>
        <w:spacing w:after="0" w:line="240" w:lineRule="auto"/>
        <w:ind w:left="0"/>
        <w:rPr>
          <w:rFonts w:eastAsia="Times New Roman" w:cstheme="minorHAnsi"/>
          <w:lang w:eastAsia="en-GB"/>
        </w:rPr>
      </w:pPr>
      <w:r w:rsidRPr="00566FA1">
        <w:rPr>
          <w:rFonts w:eastAsia="Times New Roman" w:cstheme="minorHAnsi"/>
          <w:b/>
          <w:bCs/>
          <w:lang w:eastAsia="en-GB"/>
        </w:rPr>
        <w:t>Key Stage 1:</w:t>
      </w:r>
      <w:r w:rsidRPr="00566FA1">
        <w:rPr>
          <w:rFonts w:eastAsia="Times New Roman" w:cstheme="minorHAnsi"/>
          <w:lang w:eastAsia="en-GB"/>
        </w:rPr>
        <w:t xml:space="preserve"> Children must use the </w:t>
      </w:r>
      <w:proofErr w:type="spellStart"/>
      <w:r w:rsidRPr="00566FA1">
        <w:rPr>
          <w:rFonts w:eastAsia="Times New Roman" w:cstheme="minorHAnsi"/>
          <w:b/>
          <w:bCs/>
          <w:lang w:eastAsia="en-GB"/>
        </w:rPr>
        <w:t>Numbots</w:t>
      </w:r>
      <w:proofErr w:type="spellEnd"/>
      <w:r w:rsidRPr="00566FA1">
        <w:rPr>
          <w:rFonts w:eastAsia="Times New Roman" w:cstheme="minorHAnsi"/>
          <w:lang w:eastAsia="en-GB"/>
        </w:rPr>
        <w:t xml:space="preserve"> platform daily.</w:t>
      </w:r>
    </w:p>
    <w:p w:rsidR="00566FA1" w:rsidRPr="00566FA1" w:rsidRDefault="00566FA1" w:rsidP="00566FA1">
      <w:pPr>
        <w:numPr>
          <w:ilvl w:val="0"/>
          <w:numId w:val="3"/>
        </w:numPr>
        <w:spacing w:after="0" w:line="240" w:lineRule="auto"/>
        <w:ind w:left="0"/>
        <w:rPr>
          <w:rFonts w:eastAsia="Times New Roman" w:cstheme="minorHAnsi"/>
          <w:lang w:eastAsia="en-GB"/>
        </w:rPr>
      </w:pPr>
      <w:r w:rsidRPr="00566FA1">
        <w:rPr>
          <w:rFonts w:eastAsia="Times New Roman" w:cstheme="minorHAnsi"/>
          <w:b/>
          <w:bCs/>
          <w:lang w:eastAsia="en-GB"/>
        </w:rPr>
        <w:lastRenderedPageBreak/>
        <w:t>Key Stage 2:</w:t>
      </w:r>
      <w:r w:rsidRPr="00566FA1">
        <w:rPr>
          <w:rFonts w:eastAsia="Times New Roman" w:cstheme="minorHAnsi"/>
          <w:lang w:eastAsia="en-GB"/>
        </w:rPr>
        <w:t xml:space="preserve"> Children must use </w:t>
      </w:r>
      <w:proofErr w:type="spellStart"/>
      <w:r w:rsidRPr="00566FA1">
        <w:rPr>
          <w:rFonts w:eastAsia="Times New Roman" w:cstheme="minorHAnsi"/>
          <w:b/>
          <w:bCs/>
          <w:lang w:eastAsia="en-GB"/>
        </w:rPr>
        <w:t>Sumdog</w:t>
      </w:r>
      <w:proofErr w:type="spellEnd"/>
      <w:r w:rsidRPr="00566FA1">
        <w:rPr>
          <w:rFonts w:eastAsia="Times New Roman" w:cstheme="minorHAnsi"/>
          <w:lang w:eastAsia="en-GB"/>
        </w:rPr>
        <w:t xml:space="preserve"> daily to practice skills like times tables. As well as a section of their Tough Ten sheet.</w:t>
      </w:r>
    </w:p>
    <w:p w:rsidR="00566FA1" w:rsidRPr="00566FA1" w:rsidRDefault="00566FA1" w:rsidP="00566FA1">
      <w:pPr>
        <w:numPr>
          <w:ilvl w:val="0"/>
          <w:numId w:val="3"/>
        </w:numPr>
        <w:spacing w:after="0" w:line="240" w:lineRule="auto"/>
        <w:ind w:left="0"/>
        <w:rPr>
          <w:rFonts w:eastAsia="Times New Roman" w:cstheme="minorHAnsi"/>
          <w:lang w:eastAsia="en-GB"/>
        </w:rPr>
      </w:pPr>
      <w:r w:rsidRPr="00566FA1">
        <w:rPr>
          <w:rFonts w:eastAsia="Times New Roman" w:cstheme="minorHAnsi"/>
          <w:b/>
          <w:bCs/>
          <w:lang w:eastAsia="en-GB"/>
        </w:rPr>
        <w:t>Monitoring:</w:t>
      </w:r>
      <w:r w:rsidRPr="00566FA1">
        <w:rPr>
          <w:rFonts w:eastAsia="Times New Roman" w:cstheme="minorHAnsi"/>
          <w:lang w:eastAsia="en-GB"/>
        </w:rPr>
        <w:t xml:space="preserve"> Teachers will monitor online platform usage and accuracy weekly. </w:t>
      </w:r>
    </w:p>
    <w:p w:rsidR="00566FA1" w:rsidRDefault="00566FA1" w:rsidP="00566FA1">
      <w:pPr>
        <w:spacing w:line="240" w:lineRule="auto"/>
        <w:rPr>
          <w:rFonts w:eastAsia="Times New Roman" w:cstheme="minorHAnsi"/>
          <w:lang w:eastAsia="en-GB"/>
        </w:rPr>
      </w:pPr>
      <w:r w:rsidRPr="00566FA1">
        <w:rPr>
          <w:rFonts w:eastAsia="Times New Roman" w:cstheme="minorHAnsi"/>
          <w:lang w:eastAsia="en-GB"/>
        </w:rPr>
        <w:t xml:space="preserve">By aligning our policy with current research, we aim to eliminate unnecessary household stress while ensuring your child secures the vital learning building blocks they need. </w:t>
      </w:r>
    </w:p>
    <w:p w:rsidR="00566FA1" w:rsidRPr="00566FA1" w:rsidRDefault="00566FA1" w:rsidP="00566FA1">
      <w:pPr>
        <w:spacing w:line="240" w:lineRule="auto"/>
        <w:rPr>
          <w:rFonts w:eastAsia="Times New Roman" w:cstheme="minorHAnsi"/>
          <w:lang w:eastAsia="en-GB"/>
        </w:rPr>
      </w:pPr>
      <w:r w:rsidRPr="00566FA1">
        <w:rPr>
          <w:rFonts w:eastAsia="Times New Roman" w:cstheme="minorHAnsi"/>
          <w:lang w:eastAsia="en-GB"/>
        </w:rPr>
        <w:t>Thank you for your continued partnership and support.</w:t>
      </w:r>
    </w:p>
    <w:p w:rsidR="00566FA1" w:rsidRPr="00566FA1" w:rsidRDefault="00566FA1" w:rsidP="00566FA1">
      <w:pPr>
        <w:spacing w:before="480" w:after="480" w:line="240" w:lineRule="auto"/>
        <w:rPr>
          <w:rFonts w:ascii="Times New Roman" w:eastAsia="Times New Roman" w:hAnsi="Times New Roman" w:cs="Times New Roman"/>
          <w:sz w:val="24"/>
          <w:szCs w:val="24"/>
          <w:lang w:eastAsia="en-GB"/>
        </w:rPr>
      </w:pPr>
    </w:p>
    <w:p w:rsidR="002238E4" w:rsidRDefault="002238E4"/>
    <w:sectPr w:rsidR="002238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AD4D50"/>
    <w:multiLevelType w:val="multilevel"/>
    <w:tmpl w:val="7D30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9B1331"/>
    <w:multiLevelType w:val="multilevel"/>
    <w:tmpl w:val="F0CE8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ED4265F"/>
    <w:multiLevelType w:val="multilevel"/>
    <w:tmpl w:val="A5D0C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FA1"/>
    <w:rsid w:val="002238E4"/>
    <w:rsid w:val="00566FA1"/>
    <w:rsid w:val="00D77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C4F3C"/>
  <w15:chartTrackingRefBased/>
  <w15:docId w15:val="{B2F21F7E-5030-461E-B339-038A366944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286pc">
    <w:name w:val="t286pc"/>
    <w:basedOn w:val="DefaultParagraphFont"/>
    <w:rsid w:val="00566FA1"/>
  </w:style>
  <w:style w:type="character" w:styleId="Hyperlink">
    <w:name w:val="Hyperlink"/>
    <w:basedOn w:val="DefaultParagraphFont"/>
    <w:uiPriority w:val="99"/>
    <w:semiHidden/>
    <w:unhideWhenUsed/>
    <w:rsid w:val="00566FA1"/>
    <w:rPr>
      <w:color w:val="0000FF"/>
      <w:u w:val="single"/>
    </w:rPr>
  </w:style>
  <w:style w:type="character" w:styleId="Strong">
    <w:name w:val="Strong"/>
    <w:basedOn w:val="DefaultParagraphFont"/>
    <w:uiPriority w:val="22"/>
    <w:qFormat/>
    <w:rsid w:val="00566F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5556325">
      <w:bodyDiv w:val="1"/>
      <w:marLeft w:val="0"/>
      <w:marRight w:val="0"/>
      <w:marTop w:val="0"/>
      <w:marBottom w:val="0"/>
      <w:divBdr>
        <w:top w:val="none" w:sz="0" w:space="0" w:color="auto"/>
        <w:left w:val="none" w:sz="0" w:space="0" w:color="auto"/>
        <w:bottom w:val="none" w:sz="0" w:space="0" w:color="auto"/>
        <w:right w:val="none" w:sz="0" w:space="0" w:color="auto"/>
      </w:divBdr>
      <w:divsChild>
        <w:div w:id="97331926">
          <w:marLeft w:val="0"/>
          <w:marRight w:val="0"/>
          <w:marTop w:val="360"/>
          <w:marBottom w:val="180"/>
          <w:divBdr>
            <w:top w:val="none" w:sz="0" w:space="0" w:color="auto"/>
            <w:left w:val="none" w:sz="0" w:space="0" w:color="auto"/>
            <w:bottom w:val="none" w:sz="0" w:space="0" w:color="auto"/>
            <w:right w:val="none" w:sz="0" w:space="0" w:color="auto"/>
          </w:divBdr>
        </w:div>
        <w:div w:id="1673993943">
          <w:marLeft w:val="0"/>
          <w:marRight w:val="0"/>
          <w:marTop w:val="180"/>
          <w:marBottom w:val="240"/>
          <w:divBdr>
            <w:top w:val="none" w:sz="0" w:space="0" w:color="auto"/>
            <w:left w:val="none" w:sz="0" w:space="0" w:color="auto"/>
            <w:bottom w:val="none" w:sz="0" w:space="0" w:color="auto"/>
            <w:right w:val="none" w:sz="0" w:space="0" w:color="auto"/>
          </w:divBdr>
        </w:div>
        <w:div w:id="862787143">
          <w:marLeft w:val="0"/>
          <w:marRight w:val="0"/>
          <w:marTop w:val="360"/>
          <w:marBottom w:val="180"/>
          <w:divBdr>
            <w:top w:val="none" w:sz="0" w:space="0" w:color="auto"/>
            <w:left w:val="none" w:sz="0" w:space="0" w:color="auto"/>
            <w:bottom w:val="none" w:sz="0" w:space="0" w:color="auto"/>
            <w:right w:val="none" w:sz="0" w:space="0" w:color="auto"/>
          </w:divBdr>
        </w:div>
        <w:div w:id="749959875">
          <w:marLeft w:val="0"/>
          <w:marRight w:val="0"/>
          <w:marTop w:val="180"/>
          <w:marBottom w:val="240"/>
          <w:divBdr>
            <w:top w:val="none" w:sz="0" w:space="0" w:color="auto"/>
            <w:left w:val="none" w:sz="0" w:space="0" w:color="auto"/>
            <w:bottom w:val="none" w:sz="0" w:space="0" w:color="auto"/>
            <w:right w:val="none" w:sz="0" w:space="0" w:color="auto"/>
          </w:divBdr>
        </w:div>
        <w:div w:id="714046176">
          <w:marLeft w:val="0"/>
          <w:marRight w:val="0"/>
          <w:marTop w:val="180"/>
          <w:marBottom w:val="240"/>
          <w:divBdr>
            <w:top w:val="none" w:sz="0" w:space="0" w:color="auto"/>
            <w:left w:val="none" w:sz="0" w:space="0" w:color="auto"/>
            <w:bottom w:val="none" w:sz="0" w:space="0" w:color="auto"/>
            <w:right w:val="none" w:sz="0" w:space="0" w:color="auto"/>
          </w:divBdr>
        </w:div>
      </w:divsChild>
    </w:div>
    <w:div w:id="1041201843">
      <w:bodyDiv w:val="1"/>
      <w:marLeft w:val="0"/>
      <w:marRight w:val="0"/>
      <w:marTop w:val="0"/>
      <w:marBottom w:val="0"/>
      <w:divBdr>
        <w:top w:val="none" w:sz="0" w:space="0" w:color="auto"/>
        <w:left w:val="none" w:sz="0" w:space="0" w:color="auto"/>
        <w:bottom w:val="none" w:sz="0" w:space="0" w:color="auto"/>
        <w:right w:val="none" w:sz="0" w:space="0" w:color="auto"/>
      </w:divBdr>
      <w:divsChild>
        <w:div w:id="805468993">
          <w:marLeft w:val="0"/>
          <w:marRight w:val="0"/>
          <w:marTop w:val="180"/>
          <w:marBottom w:val="240"/>
          <w:divBdr>
            <w:top w:val="none" w:sz="0" w:space="0" w:color="auto"/>
            <w:left w:val="none" w:sz="0" w:space="0" w:color="auto"/>
            <w:bottom w:val="none" w:sz="0" w:space="0" w:color="auto"/>
            <w:right w:val="none" w:sz="0" w:space="0" w:color="auto"/>
          </w:divBdr>
        </w:div>
        <w:div w:id="403647204">
          <w:marLeft w:val="0"/>
          <w:marRight w:val="0"/>
          <w:marTop w:val="180"/>
          <w:marBottom w:val="240"/>
          <w:divBdr>
            <w:top w:val="none" w:sz="0" w:space="0" w:color="auto"/>
            <w:left w:val="none" w:sz="0" w:space="0" w:color="auto"/>
            <w:bottom w:val="none" w:sz="0" w:space="0" w:color="auto"/>
            <w:right w:val="none" w:sz="0" w:space="0" w:color="auto"/>
          </w:divBdr>
        </w:div>
        <w:div w:id="1885871218">
          <w:marLeft w:val="0"/>
          <w:marRight w:val="0"/>
          <w:marTop w:val="180"/>
          <w:marBottom w:val="240"/>
          <w:divBdr>
            <w:top w:val="none" w:sz="0" w:space="0" w:color="auto"/>
            <w:left w:val="none" w:sz="0" w:space="0" w:color="auto"/>
            <w:bottom w:val="none" w:sz="0" w:space="0" w:color="auto"/>
            <w:right w:val="none" w:sz="0" w:space="0" w:color="auto"/>
          </w:divBdr>
        </w:div>
        <w:div w:id="1209991470">
          <w:marLeft w:val="0"/>
          <w:marRight w:val="0"/>
          <w:marTop w:val="18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education-evidence/teaching-learning-toolkit/homework"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Seema Sharma</dc:creator>
  <cp:keywords/>
  <dc:description/>
  <cp:lastModifiedBy>Seema Sharma</cp:lastModifiedBy>
  <cp:revision>2</cp:revision>
  <dcterms:created xsi:type="dcterms:W3CDTF">2026-07-16T13:22:00Z</dcterms:created>
  <dcterms:modified xsi:type="dcterms:W3CDTF">2026-09-07T14:31:00Z</dcterms:modified>
</cp:coreProperties>
</file>